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IDS/BIOL/OEAS 466W; BIOL/OEAS 566 </w:t>
      </w:r>
    </w:p>
    <w:p>
      <w:pPr>
        <w:pStyle w:val="Normal"/>
        <w:rPr/>
      </w:pPr>
      <w:r>
        <w:rPr/>
        <w:t>Mitigation and Adaptation Studies - Spring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Class: _________________ Date: ___________ Time: __________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 learned today: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I did not understand: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30</Words>
  <Characters>197</Characters>
  <CharactersWithSpaces>220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2018-01-07T19:51:01Z</dcterms:created>
  <dc:creator/>
  <dc:description/>
  <dc:language>en-US</dc:language>
  <cp:lastModifiedBy/>
  <dcterms:modified xsi:type="dcterms:W3CDTF">2018-01-07T19:55:03Z</dcterms:modified>
  <cp:revision>2</cp:revision>
  <dc:subject/>
  <dc:title/>
</cp:coreProperties>
</file>